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0862B" w14:textId="6E82CA68" w:rsidR="004B778B" w:rsidRPr="00D85533" w:rsidRDefault="004B778B" w:rsidP="004B778B">
      <w:pPr>
        <w:pStyle w:val="Textkrper"/>
        <w:spacing w:line="320" w:lineRule="atLeast"/>
        <w:ind w:right="176"/>
        <w:rPr>
          <w:b/>
          <w:sz w:val="20"/>
        </w:rPr>
      </w:pPr>
      <w:r>
        <w:rPr>
          <w:rFonts w:asciiTheme="minorBidi" w:hAnsiTheme="minorBidi"/>
          <w:b/>
          <w:sz w:val="28"/>
        </w:rPr>
        <w:t>Press release</w:t>
      </w:r>
      <w:r>
        <w:rPr>
          <w:rFonts w:asciiTheme="minorBidi" w:hAnsiTheme="minorBidi"/>
          <w:b/>
          <w:sz w:val="28"/>
        </w:rPr>
        <w:tab/>
      </w:r>
      <w:r>
        <w:rPr>
          <w:rFonts w:asciiTheme="minorBidi" w:hAnsiTheme="minorBidi"/>
          <w:b/>
          <w:sz w:val="28"/>
        </w:rPr>
        <w:tab/>
      </w:r>
      <w:r>
        <w:rPr>
          <w:rFonts w:asciiTheme="minorBidi" w:hAnsiTheme="minorBidi"/>
          <w:b/>
          <w:sz w:val="28"/>
        </w:rPr>
        <w:tab/>
      </w:r>
      <w:r>
        <w:rPr>
          <w:rFonts w:asciiTheme="minorBidi" w:hAnsiTheme="minorBidi"/>
          <w:b/>
          <w:sz w:val="28"/>
        </w:rPr>
        <w:tab/>
      </w:r>
      <w:r>
        <w:rPr>
          <w:rFonts w:asciiTheme="minorBidi" w:hAnsiTheme="minorBidi"/>
          <w:b/>
          <w:sz w:val="28"/>
        </w:rPr>
        <w:tab/>
      </w:r>
      <w:r>
        <w:rPr>
          <w:rFonts w:asciiTheme="minorBidi" w:hAnsiTheme="minorBidi"/>
          <w:b/>
          <w:sz w:val="28"/>
        </w:rPr>
        <w:tab/>
      </w:r>
      <w:proofErr w:type="spellStart"/>
      <w:r>
        <w:rPr>
          <w:rFonts w:asciiTheme="minorBidi" w:hAnsiTheme="minorBidi"/>
          <w:b/>
          <w:sz w:val="28"/>
        </w:rPr>
        <w:t>ifm</w:t>
      </w:r>
      <w:proofErr w:type="spellEnd"/>
      <w:r>
        <w:rPr>
          <w:rFonts w:asciiTheme="minorBidi" w:hAnsiTheme="minorBidi"/>
          <w:b/>
          <w:sz w:val="28"/>
        </w:rPr>
        <w:t>-pm 832/0825</w:t>
      </w:r>
      <w:r>
        <w:rPr>
          <w:b/>
          <w:sz w:val="20"/>
        </w:rPr>
        <w:t xml:space="preserve"> Area: illumination and signalling</w:t>
      </w:r>
    </w:p>
    <w:p w14:paraId="1944C697" w14:textId="7E833B0F" w:rsidR="004B778B" w:rsidRPr="00D85533" w:rsidRDefault="004B778B" w:rsidP="004B778B">
      <w:pPr>
        <w:pStyle w:val="Textkrper"/>
        <w:spacing w:line="320" w:lineRule="atLeast"/>
        <w:ind w:right="176"/>
        <w:rPr>
          <w:b/>
          <w:sz w:val="20"/>
        </w:rPr>
      </w:pPr>
    </w:p>
    <w:p w14:paraId="71662051" w14:textId="6AD25A93" w:rsidR="0071696C" w:rsidRDefault="00D0056E" w:rsidP="0071696C">
      <w:pPr>
        <w:spacing w:line="360" w:lineRule="auto"/>
      </w:pPr>
      <w:r>
        <w:rPr>
          <w:rFonts w:ascii="Arial" w:hAnsi="Arial"/>
          <w:b/>
          <w:color w:val="000000"/>
          <w:sz w:val="28"/>
        </w:rPr>
        <w:t>Configurable stackable light towers</w:t>
      </w:r>
    </w:p>
    <w:p w14:paraId="2F55435B" w14:textId="78478424" w:rsidR="00A36F75" w:rsidRPr="00A36F75" w:rsidRDefault="00140519" w:rsidP="00A36F75">
      <w:pPr>
        <w:tabs>
          <w:tab w:val="left" w:pos="0"/>
        </w:tabs>
        <w:spacing w:line="360" w:lineRule="auto"/>
        <w:jc w:val="both"/>
        <w:rPr>
          <w:rFonts w:ascii="Arial" w:eastAsia="ArialMT" w:hAnsi="Arial" w:cs="Arial"/>
          <w:b/>
          <w:bCs/>
        </w:rPr>
      </w:pPr>
      <w:r>
        <w:rPr>
          <w:rFonts w:ascii="Arial" w:hAnsi="Arial"/>
          <w:b/>
        </w:rPr>
        <w:t xml:space="preserve">Nuremberg, 25 November 2025 – signal lamps attached to machines or plants serve as a visual interface between the machine and the operator. In spacious halls in particular, conditions or faults can be recognised at a glance. The new Dv3xxx </w:t>
      </w:r>
      <w:proofErr w:type="spellStart"/>
      <w:r>
        <w:rPr>
          <w:rFonts w:ascii="Arial" w:hAnsi="Arial"/>
          <w:b/>
        </w:rPr>
        <w:t>stacklights</w:t>
      </w:r>
      <w:proofErr w:type="spellEnd"/>
      <w:r>
        <w:rPr>
          <w:rFonts w:ascii="Arial" w:hAnsi="Arial"/>
          <w:b/>
        </w:rPr>
        <w:t xml:space="preserve"> </w:t>
      </w:r>
      <w:proofErr w:type="spellStart"/>
      <w:r>
        <w:rPr>
          <w:rFonts w:ascii="Arial" w:hAnsi="Arial"/>
          <w:b/>
        </w:rPr>
        <w:t>ifm</w:t>
      </w:r>
      <w:proofErr w:type="spellEnd"/>
      <w:r>
        <w:rPr>
          <w:rFonts w:ascii="Arial" w:hAnsi="Arial"/>
          <w:b/>
        </w:rPr>
        <w:t xml:space="preserve"> is now presenting at the SPS </w:t>
      </w:r>
      <w:r w:rsidR="00DC6776">
        <w:rPr>
          <w:rFonts w:ascii="Arial" w:hAnsi="Arial"/>
          <w:b/>
        </w:rPr>
        <w:t xml:space="preserve">trade fair </w:t>
      </w:r>
      <w:r>
        <w:rPr>
          <w:rFonts w:ascii="Arial" w:hAnsi="Arial"/>
          <w:b/>
        </w:rPr>
        <w:t>offer a particularly flexible and easy-to-configure solution for this.</w:t>
      </w:r>
    </w:p>
    <w:p w14:paraId="3E94876A" w14:textId="09DD6CD4" w:rsidR="00A36F75" w:rsidRDefault="00A36F75" w:rsidP="0071696C">
      <w:pPr>
        <w:tabs>
          <w:tab w:val="left" w:pos="0"/>
        </w:tabs>
        <w:spacing w:line="360" w:lineRule="auto"/>
        <w:ind w:right="-2"/>
        <w:jc w:val="both"/>
        <w:rPr>
          <w:rFonts w:ascii="Arial" w:eastAsia="ArialMT" w:hAnsi="Arial" w:cs="Arial"/>
          <w:bCs/>
        </w:rPr>
      </w:pPr>
      <w:r>
        <w:rPr>
          <w:rFonts w:ascii="Arial" w:hAnsi="Arial"/>
        </w:rPr>
        <w:t xml:space="preserve">The two most important requirements customers have for signal lamps are good visibility, even in poor lighting conditions, and high robustness, enabling reliable operation in adverse environmental conditions. The models in the DV3xxx series fulfil these requirements perfectly. These bright LED lights are easy to recognise, even in direct sunlight. They are robust and fulfil protection class IP65, meaning they can be used in harsh industrial environments without any problems. The materials are durable and guaranteed to last a long time </w:t>
      </w:r>
      <w:r w:rsidR="00DC6776">
        <w:rPr>
          <w:rFonts w:ascii="Arial" w:hAnsi="Arial"/>
        </w:rPr>
        <w:t xml:space="preserve">– </w:t>
      </w:r>
      <w:proofErr w:type="spellStart"/>
      <w:r>
        <w:rPr>
          <w:rFonts w:ascii="Arial" w:hAnsi="Arial"/>
        </w:rPr>
        <w:t>ifm</w:t>
      </w:r>
      <w:proofErr w:type="spellEnd"/>
      <w:r>
        <w:rPr>
          <w:rFonts w:ascii="Arial" w:hAnsi="Arial"/>
        </w:rPr>
        <w:t xml:space="preserve"> offers a five-year warranty.</w:t>
      </w:r>
    </w:p>
    <w:p w14:paraId="080D5571" w14:textId="2D92C447" w:rsidR="008D6DBE" w:rsidRDefault="00936450" w:rsidP="00936450">
      <w:pPr>
        <w:tabs>
          <w:tab w:val="left" w:pos="0"/>
        </w:tabs>
        <w:spacing w:line="360" w:lineRule="auto"/>
        <w:ind w:right="-2"/>
        <w:jc w:val="both"/>
        <w:rPr>
          <w:rFonts w:ascii="Arial" w:eastAsia="ArialMT" w:hAnsi="Arial" w:cs="Arial"/>
          <w:bCs/>
        </w:rPr>
      </w:pPr>
      <w:r>
        <w:rPr>
          <w:rFonts w:ascii="Arial" w:hAnsi="Arial"/>
        </w:rPr>
        <w:t xml:space="preserve">The </w:t>
      </w:r>
      <w:proofErr w:type="spellStart"/>
      <w:r>
        <w:rPr>
          <w:rFonts w:ascii="Arial" w:hAnsi="Arial"/>
        </w:rPr>
        <w:t>stacklights</w:t>
      </w:r>
      <w:proofErr w:type="spellEnd"/>
      <w:r>
        <w:rPr>
          <w:rFonts w:ascii="Arial" w:hAnsi="Arial"/>
        </w:rPr>
        <w:t xml:space="preserve"> have a modular design, making them easy to configure. Up to five lights in different colours can be combined, depending on the application. A buzzer can also be added if required. The individual segments are connected to the base module. The segments are controlled via digital inputs supplied with 24 V DC. The </w:t>
      </w:r>
      <w:proofErr w:type="spellStart"/>
      <w:r>
        <w:rPr>
          <w:rFonts w:ascii="Arial" w:hAnsi="Arial"/>
        </w:rPr>
        <w:t>stacklights</w:t>
      </w:r>
      <w:proofErr w:type="spellEnd"/>
      <w:r>
        <w:rPr>
          <w:rFonts w:ascii="Arial" w:hAnsi="Arial"/>
        </w:rPr>
        <w:t xml:space="preserve"> in the DV3xxx series are characterised by their versatility, enabling them to adapt to a wide range of requirements with ease. For instance, individual segments can be replaced or supplemented as needed. A segment with a different colour or an additional buzzer can be installed in just a few simple steps. </w:t>
      </w:r>
      <w:proofErr w:type="spellStart"/>
      <w:r>
        <w:rPr>
          <w:rFonts w:ascii="Arial" w:hAnsi="Arial"/>
        </w:rPr>
        <w:t>Stacklights</w:t>
      </w:r>
      <w:proofErr w:type="spellEnd"/>
      <w:r>
        <w:rPr>
          <w:rFonts w:ascii="Arial" w:hAnsi="Arial"/>
        </w:rPr>
        <w:t xml:space="preserve"> are typically used on processing machines, assembly lines, packaging machines, filling systems and many other types of machines and installations where status visualisation is required. </w:t>
      </w:r>
    </w:p>
    <w:p w14:paraId="4727D394" w14:textId="61BEF479" w:rsidR="00550E4B" w:rsidRPr="004C4B31" w:rsidRDefault="00550E4B" w:rsidP="00FA7AF9">
      <w:pPr>
        <w:tabs>
          <w:tab w:val="left" w:pos="0"/>
        </w:tabs>
        <w:spacing w:line="360" w:lineRule="auto"/>
        <w:ind w:right="-2"/>
        <w:jc w:val="both"/>
        <w:rPr>
          <w:rFonts w:ascii="Arial" w:eastAsia="ArialMT" w:hAnsi="Arial" w:cs="Arial"/>
          <w:b/>
          <w:bCs/>
        </w:rPr>
      </w:pPr>
      <w:proofErr w:type="spellStart"/>
      <w:r>
        <w:rPr>
          <w:rFonts w:ascii="Arial" w:hAnsi="Arial"/>
          <w:b/>
        </w:rPr>
        <w:t>ifm</w:t>
      </w:r>
      <w:proofErr w:type="spellEnd"/>
      <w:r>
        <w:rPr>
          <w:rFonts w:ascii="Arial" w:hAnsi="Arial"/>
          <w:b/>
        </w:rPr>
        <w:t xml:space="preserve"> at SPS: hall 7A, stand 302</w:t>
      </w:r>
    </w:p>
    <w:p w14:paraId="02A12722" w14:textId="62DB3FD9" w:rsidR="004B778B" w:rsidRPr="00D85533"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tbl>
      <w:tblPr>
        <w:tblStyle w:val="Tabellenraster"/>
        <w:tblW w:w="0" w:type="auto"/>
        <w:tblLook w:val="04A0" w:firstRow="1" w:lastRow="0" w:firstColumn="1" w:lastColumn="0" w:noHBand="0" w:noVBand="1"/>
      </w:tblPr>
      <w:tblGrid>
        <w:gridCol w:w="4390"/>
        <w:gridCol w:w="4583"/>
      </w:tblGrid>
      <w:tr w:rsidR="008D6DBE" w:rsidRPr="00D85533" w14:paraId="1A0480A0" w14:textId="77777777" w:rsidTr="00D54D18">
        <w:tc>
          <w:tcPr>
            <w:tcW w:w="4390" w:type="dxa"/>
          </w:tcPr>
          <w:p w14:paraId="0898586B" w14:textId="295FCDCD" w:rsidR="00473760" w:rsidRPr="00D85533" w:rsidRDefault="00FD3EEF" w:rsidP="00DE69BA">
            <w:pPr>
              <w:pStyle w:val="StandardWeb"/>
              <w:rPr>
                <w:noProof/>
              </w:rPr>
            </w:pPr>
            <w:r>
              <w:rPr>
                <w:noProof/>
              </w:rPr>
              <w:lastRenderedPageBreak/>
              <w:drawing>
                <wp:inline distT="0" distB="0" distL="0" distR="0" wp14:anchorId="5B66F07C" wp14:editId="43DE9300">
                  <wp:extent cx="2635250" cy="2635250"/>
                  <wp:effectExtent l="0" t="0" r="6350" b="6350"/>
                  <wp:docPr id="1171213768" name="Grafik 3" descr="Ein Bild, das Farbigkeit, Zylinder, Kuns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213768" name="Grafik 3" descr="Ein Bild, das Farbigkeit, Zylinder, Kunst enthält.&#10;&#10;KI-generierte Inhalte können fehlerhaft sein."/>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35250" cy="2635250"/>
                          </a:xfrm>
                          <a:prstGeom prst="rect">
                            <a:avLst/>
                          </a:prstGeom>
                        </pic:spPr>
                      </pic:pic>
                    </a:graphicData>
                  </a:graphic>
                </wp:inline>
              </w:drawing>
            </w:r>
          </w:p>
        </w:tc>
        <w:tc>
          <w:tcPr>
            <w:tcW w:w="4583" w:type="dxa"/>
          </w:tcPr>
          <w:p w14:paraId="0A450030" w14:textId="1D824118" w:rsidR="00FA7AF9" w:rsidRDefault="00070ADC" w:rsidP="00054787">
            <w:pPr>
              <w:pStyle w:val="StandardWeb"/>
              <w:spacing w:line="360" w:lineRule="auto"/>
              <w:rPr>
                <w:rFonts w:ascii="Arial" w:eastAsia="ArialMT" w:hAnsi="Arial" w:cs="Arial"/>
                <w:kern w:val="1"/>
                <w:sz w:val="20"/>
                <w:szCs w:val="20"/>
              </w:rPr>
            </w:pPr>
            <w:proofErr w:type="spellStart"/>
            <w:r>
              <w:rPr>
                <w:rFonts w:ascii="Arial" w:hAnsi="Arial"/>
                <w:sz w:val="20"/>
              </w:rPr>
              <w:t>ifm</w:t>
            </w:r>
            <w:proofErr w:type="spellEnd"/>
            <w:r>
              <w:rPr>
                <w:rFonts w:ascii="Arial" w:hAnsi="Arial"/>
                <w:sz w:val="20"/>
              </w:rPr>
              <w:t>-pm 832 print.jpg</w:t>
            </w:r>
          </w:p>
          <w:p w14:paraId="5784BAF0" w14:textId="46D49D6C" w:rsidR="00070ADC" w:rsidRPr="00D85533" w:rsidRDefault="008D6DBE" w:rsidP="008D6DBE">
            <w:pPr>
              <w:pStyle w:val="StandardWeb"/>
              <w:spacing w:line="360" w:lineRule="auto"/>
              <w:rPr>
                <w:rFonts w:ascii="Arial" w:eastAsia="ArialMT" w:hAnsi="Arial" w:cs="Arial"/>
                <w:kern w:val="1"/>
                <w:sz w:val="20"/>
                <w:szCs w:val="20"/>
              </w:rPr>
            </w:pPr>
            <w:r>
              <w:rPr>
                <w:rFonts w:ascii="Arial" w:hAnsi="Arial"/>
                <w:sz w:val="20"/>
              </w:rPr>
              <w:t xml:space="preserve">The new light towers from </w:t>
            </w:r>
            <w:proofErr w:type="spellStart"/>
            <w:r>
              <w:rPr>
                <w:rFonts w:ascii="Arial" w:hAnsi="Arial"/>
                <w:sz w:val="20"/>
              </w:rPr>
              <w:t>ifm</w:t>
            </w:r>
            <w:proofErr w:type="spellEnd"/>
            <w:r>
              <w:rPr>
                <w:rFonts w:ascii="Arial" w:hAnsi="Arial"/>
                <w:sz w:val="20"/>
              </w:rPr>
              <w:t xml:space="preserve"> are easy to configure and offer reliable visualisation of machine statuses.</w:t>
            </w:r>
          </w:p>
        </w:tc>
      </w:tr>
    </w:tbl>
    <w:p w14:paraId="36C1E415" w14:textId="72FF8EE2" w:rsidR="004B778B" w:rsidRPr="00D85533"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p w14:paraId="579E30F2" w14:textId="77777777" w:rsidR="004B778B" w:rsidRPr="00D85533" w:rsidRDefault="004B778B" w:rsidP="004B778B">
      <w:pPr>
        <w:rPr>
          <w:rFonts w:ascii="Arial" w:hAnsi="Arial" w:cs="Arial"/>
          <w:b/>
          <w:sz w:val="20"/>
          <w:szCs w:val="20"/>
          <w:u w:val="single"/>
        </w:rPr>
      </w:pPr>
      <w:r>
        <w:rPr>
          <w:rFonts w:ascii="Arial" w:hAnsi="Arial"/>
          <w:b/>
          <w:sz w:val="20"/>
          <w:u w:val="single"/>
        </w:rPr>
        <w:t xml:space="preserve">About the </w:t>
      </w:r>
      <w:proofErr w:type="spellStart"/>
      <w:r>
        <w:rPr>
          <w:rFonts w:ascii="Arial" w:hAnsi="Arial"/>
          <w:b/>
          <w:sz w:val="20"/>
          <w:u w:val="single"/>
        </w:rPr>
        <w:t>ifm</w:t>
      </w:r>
      <w:proofErr w:type="spellEnd"/>
      <w:r>
        <w:rPr>
          <w:rFonts w:ascii="Arial" w:hAnsi="Arial"/>
          <w:b/>
          <w:sz w:val="20"/>
          <w:u w:val="single"/>
        </w:rPr>
        <w:t xml:space="preserve"> group of companies</w:t>
      </w:r>
    </w:p>
    <w:p w14:paraId="6AC8952B" w14:textId="77777777" w:rsidR="004B778B" w:rsidRPr="00D85533" w:rsidRDefault="004B778B" w:rsidP="004B778B">
      <w:pPr>
        <w:rPr>
          <w:rFonts w:ascii="Arial" w:hAnsi="Arial" w:cs="Arial"/>
          <w:b/>
          <w:sz w:val="20"/>
          <w:szCs w:val="20"/>
          <w:u w:val="single"/>
        </w:rPr>
      </w:pPr>
    </w:p>
    <w:p w14:paraId="642DF621" w14:textId="77777777" w:rsidR="00353B5E" w:rsidRDefault="00353B5E" w:rsidP="00353B5E">
      <w:pPr>
        <w:pStyle w:val="StandardWeb"/>
        <w:shd w:val="clear" w:color="auto" w:fill="FFFFFF"/>
        <w:spacing w:before="0" w:beforeAutospacing="0" w:line="360" w:lineRule="auto"/>
        <w:rPr>
          <w:rFonts w:ascii="Arial" w:eastAsia="ArialMT" w:hAnsi="Arial" w:cs="Arial"/>
          <w:sz w:val="20"/>
          <w:szCs w:val="20"/>
        </w:rPr>
      </w:pPr>
      <w:proofErr w:type="gramStart"/>
      <w:r>
        <w:rPr>
          <w:rFonts w:ascii="Arial" w:hAnsi="Arial"/>
          <w:sz w:val="20"/>
        </w:rPr>
        <w:t>From a passion,</w:t>
      </w:r>
      <w:proofErr w:type="gramEnd"/>
      <w:r>
        <w:rPr>
          <w:rFonts w:ascii="Arial" w:hAnsi="Arial"/>
          <w:sz w:val="20"/>
        </w:rPr>
        <w:t xml:space="preserve"> to an idea, to success. Since its foundation in 1969, </w:t>
      </w:r>
      <w:proofErr w:type="spellStart"/>
      <w:r>
        <w:rPr>
          <w:rFonts w:ascii="Arial" w:hAnsi="Arial"/>
          <w:sz w:val="20"/>
        </w:rPr>
        <w:t>ifm</w:t>
      </w:r>
      <w:proofErr w:type="spellEnd"/>
      <w:r>
        <w:rPr>
          <w:rFonts w:ascii="Arial" w:hAnsi="Arial"/>
          <w:sz w:val="20"/>
        </w:rPr>
        <w:t xml:space="preserve"> has developed, produced and sold sensors, controllers, software and systems for industrial automation and for SAP-based solutions for supply chain management and shop floor integration worldwide. As one of the pioneers of Industry 4.0, </w:t>
      </w:r>
      <w:proofErr w:type="spellStart"/>
      <w:r>
        <w:rPr>
          <w:rFonts w:ascii="Arial" w:hAnsi="Arial"/>
          <w:sz w:val="20"/>
        </w:rPr>
        <w:t>ifm</w:t>
      </w:r>
      <w:proofErr w:type="spellEnd"/>
      <w:r>
        <w:rPr>
          <w:rFonts w:ascii="Arial" w:hAnsi="Arial"/>
          <w:sz w:val="20"/>
        </w:rPr>
        <w:t xml:space="preserve"> develops and implements consistent solutions to digitalise the entire value chain “from sensor to ERP”. Today, the second-generation family-run </w:t>
      </w:r>
      <w:proofErr w:type="spellStart"/>
      <w:r>
        <w:rPr>
          <w:rFonts w:ascii="Arial" w:hAnsi="Arial"/>
          <w:sz w:val="20"/>
        </w:rPr>
        <w:t>ifm</w:t>
      </w:r>
      <w:proofErr w:type="spellEnd"/>
      <w:r>
        <w:rPr>
          <w:rFonts w:ascii="Arial" w:hAnsi="Arial"/>
          <w:sz w:val="20"/>
        </w:rPr>
        <w:t xml:space="preserve"> group has more than 8,760 employees and is one of the worldwide market leaders. The group combines the internationality and innovative strength of a growing group of companies with the flexibility and close customer contact of a medium-sized company. </w:t>
      </w:r>
    </w:p>
    <w:p w14:paraId="78A9C5AC" w14:textId="68A0FCBB"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r>
        <w:rPr>
          <w:rFonts w:ascii="Arial" w:hAnsi="Arial"/>
          <w:b/>
          <w:color w:val="auto"/>
          <w:sz w:val="22"/>
        </w:rPr>
        <w:t>Printing free of charge – reference copy requested.</w:t>
      </w:r>
    </w:p>
    <w:p w14:paraId="030C83AE" w14:textId="77777777"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p>
    <w:tbl>
      <w:tblPr>
        <w:tblStyle w:val="Tabellenraster"/>
        <w:tblW w:w="0" w:type="auto"/>
        <w:tblLook w:val="04A0" w:firstRow="1" w:lastRow="0" w:firstColumn="1" w:lastColumn="0" w:noHBand="0" w:noVBand="1"/>
      </w:tblPr>
      <w:tblGrid>
        <w:gridCol w:w="4531"/>
        <w:gridCol w:w="4531"/>
      </w:tblGrid>
      <w:tr w:rsidR="004B778B" w:rsidRPr="007F7D3E" w14:paraId="2F2BE64C" w14:textId="77777777" w:rsidTr="004B778B">
        <w:tc>
          <w:tcPr>
            <w:tcW w:w="4531" w:type="dxa"/>
          </w:tcPr>
          <w:p w14:paraId="1A277E58" w14:textId="77777777" w:rsidR="004B778B" w:rsidRPr="00D85533" w:rsidRDefault="004B778B" w:rsidP="004B778B">
            <w:pPr>
              <w:pStyle w:val="Textkrper"/>
              <w:spacing w:line="240" w:lineRule="auto"/>
              <w:ind w:right="-108"/>
              <w:rPr>
                <w:b/>
                <w:sz w:val="18"/>
                <w:szCs w:val="18"/>
              </w:rPr>
            </w:pPr>
          </w:p>
          <w:p w14:paraId="49041DDE" w14:textId="4AE6FA92" w:rsidR="004B778B" w:rsidRPr="00D85533" w:rsidRDefault="004B778B" w:rsidP="004B778B">
            <w:pPr>
              <w:pStyle w:val="Textkrper"/>
              <w:spacing w:line="240" w:lineRule="auto"/>
              <w:ind w:right="-108"/>
              <w:rPr>
                <w:b/>
                <w:sz w:val="18"/>
                <w:szCs w:val="18"/>
              </w:rPr>
            </w:pPr>
            <w:r>
              <w:rPr>
                <w:b/>
                <w:sz w:val="18"/>
              </w:rPr>
              <w:t>Editorial enquiries</w:t>
            </w:r>
          </w:p>
          <w:p w14:paraId="2194FE29" w14:textId="77777777" w:rsidR="004B778B" w:rsidRPr="00D85533" w:rsidRDefault="004B778B" w:rsidP="004B778B">
            <w:pPr>
              <w:pStyle w:val="Textkrper"/>
              <w:spacing w:line="240" w:lineRule="auto"/>
              <w:ind w:right="-108"/>
              <w:rPr>
                <w:b/>
              </w:rPr>
            </w:pPr>
          </w:p>
          <w:p w14:paraId="3DFAB9FF" w14:textId="77777777" w:rsidR="004B778B" w:rsidRPr="00D85533" w:rsidRDefault="004B778B" w:rsidP="004B778B">
            <w:pPr>
              <w:ind w:right="-108"/>
              <w:jc w:val="both"/>
              <w:rPr>
                <w:rFonts w:ascii="Arial" w:hAnsi="Arial"/>
                <w:sz w:val="18"/>
                <w:szCs w:val="18"/>
              </w:rPr>
            </w:pPr>
            <w:r>
              <w:rPr>
                <w:rFonts w:ascii="Arial" w:hAnsi="Arial"/>
                <w:sz w:val="18"/>
              </w:rPr>
              <w:t xml:space="preserve">Agentur Dr. </w:t>
            </w:r>
            <w:proofErr w:type="spellStart"/>
            <w:r>
              <w:rPr>
                <w:rFonts w:ascii="Arial" w:hAnsi="Arial"/>
                <w:sz w:val="18"/>
              </w:rPr>
              <w:t>Lantzsch</w:t>
            </w:r>
            <w:proofErr w:type="spellEnd"/>
          </w:p>
          <w:p w14:paraId="56BE3823" w14:textId="77777777" w:rsidR="004B778B" w:rsidRPr="00D85533" w:rsidRDefault="004B778B" w:rsidP="004B778B">
            <w:pPr>
              <w:ind w:right="-108"/>
              <w:jc w:val="both"/>
              <w:rPr>
                <w:rFonts w:ascii="Arial" w:hAnsi="Arial"/>
                <w:sz w:val="18"/>
                <w:szCs w:val="18"/>
              </w:rPr>
            </w:pPr>
            <w:r>
              <w:rPr>
                <w:rFonts w:ascii="Arial" w:hAnsi="Arial"/>
                <w:sz w:val="18"/>
              </w:rPr>
              <w:t xml:space="preserve">Jörg </w:t>
            </w:r>
            <w:proofErr w:type="spellStart"/>
            <w:r>
              <w:rPr>
                <w:rFonts w:ascii="Arial" w:hAnsi="Arial"/>
                <w:sz w:val="18"/>
              </w:rPr>
              <w:t>Lantzsch</w:t>
            </w:r>
            <w:proofErr w:type="spellEnd"/>
          </w:p>
          <w:p w14:paraId="5A7C8203" w14:textId="22AE1183" w:rsidR="004B778B" w:rsidRPr="00D85533" w:rsidRDefault="000F71D2" w:rsidP="004B778B">
            <w:pPr>
              <w:ind w:right="-108"/>
              <w:jc w:val="both"/>
              <w:rPr>
                <w:rFonts w:ascii="Arial" w:hAnsi="Arial"/>
                <w:sz w:val="18"/>
                <w:szCs w:val="18"/>
              </w:rPr>
            </w:pPr>
            <w:proofErr w:type="spellStart"/>
            <w:r>
              <w:rPr>
                <w:rFonts w:ascii="Arial" w:hAnsi="Arial"/>
                <w:sz w:val="18"/>
              </w:rPr>
              <w:t>Müllerstr</w:t>
            </w:r>
            <w:proofErr w:type="spellEnd"/>
            <w:r>
              <w:rPr>
                <w:rFonts w:ascii="Arial" w:hAnsi="Arial"/>
                <w:sz w:val="18"/>
              </w:rPr>
              <w:t>. 5</w:t>
            </w:r>
          </w:p>
          <w:p w14:paraId="75948B1F" w14:textId="77777777" w:rsidR="004B778B" w:rsidRPr="00D85533" w:rsidRDefault="004B778B" w:rsidP="004B778B">
            <w:pPr>
              <w:ind w:right="-108"/>
              <w:jc w:val="both"/>
              <w:rPr>
                <w:rFonts w:ascii="Arial" w:hAnsi="Arial"/>
                <w:sz w:val="18"/>
                <w:szCs w:val="18"/>
              </w:rPr>
            </w:pPr>
            <w:r>
              <w:rPr>
                <w:rFonts w:ascii="Arial" w:hAnsi="Arial"/>
                <w:sz w:val="18"/>
              </w:rPr>
              <w:t>65183 Wiesbaden</w:t>
            </w:r>
          </w:p>
          <w:p w14:paraId="5EAA22E4" w14:textId="77777777" w:rsidR="004B778B" w:rsidRPr="00D85533" w:rsidRDefault="004B778B" w:rsidP="004B778B">
            <w:pPr>
              <w:ind w:right="-108"/>
              <w:jc w:val="both"/>
              <w:rPr>
                <w:rFonts w:ascii="Arial" w:hAnsi="Arial"/>
                <w:sz w:val="18"/>
                <w:szCs w:val="18"/>
              </w:rPr>
            </w:pPr>
            <w:r>
              <w:rPr>
                <w:rFonts w:ascii="Arial" w:hAnsi="Arial"/>
                <w:sz w:val="18"/>
              </w:rPr>
              <w:t>www.drlantzsch.de</w:t>
            </w:r>
          </w:p>
          <w:p w14:paraId="40095DC5" w14:textId="77777777" w:rsidR="004B778B" w:rsidRDefault="004B778B" w:rsidP="004B778B">
            <w:pPr>
              <w:ind w:right="-108"/>
              <w:jc w:val="both"/>
              <w:rPr>
                <w:rFonts w:ascii="Arial" w:hAnsi="Arial"/>
                <w:sz w:val="18"/>
                <w:szCs w:val="18"/>
              </w:rPr>
            </w:pPr>
            <w:r>
              <w:rPr>
                <w:rFonts w:ascii="Arial" w:hAnsi="Arial"/>
                <w:sz w:val="18"/>
              </w:rPr>
              <w:t>Tel.: +49 611 205 93 71</w:t>
            </w:r>
          </w:p>
          <w:p w14:paraId="05F4E24B" w14:textId="77777777" w:rsidR="00FE65A4" w:rsidRPr="00D85533" w:rsidRDefault="00FE65A4" w:rsidP="004B778B">
            <w:pPr>
              <w:ind w:right="-108"/>
              <w:jc w:val="both"/>
              <w:rPr>
                <w:rFonts w:ascii="Arial" w:hAnsi="Arial"/>
                <w:sz w:val="18"/>
                <w:szCs w:val="18"/>
              </w:rPr>
            </w:pPr>
          </w:p>
          <w:p w14:paraId="5D7D856D" w14:textId="77777777" w:rsidR="004B778B" w:rsidRDefault="004B778B" w:rsidP="004B778B">
            <w:pPr>
              <w:ind w:right="-108"/>
              <w:jc w:val="both"/>
              <w:rPr>
                <w:rFonts w:ascii="Arial" w:hAnsi="Arial"/>
                <w:sz w:val="18"/>
                <w:szCs w:val="18"/>
              </w:rPr>
            </w:pPr>
            <w:r>
              <w:rPr>
                <w:rFonts w:ascii="Arial" w:hAnsi="Arial"/>
                <w:sz w:val="18"/>
              </w:rPr>
              <w:t xml:space="preserve">Email: </w:t>
            </w:r>
            <w:r>
              <w:rPr>
                <w:rStyle w:val="Hyperlink"/>
                <w:rFonts w:ascii="Arial" w:hAnsi="Arial"/>
                <w:color w:val="auto"/>
                <w:sz w:val="18"/>
              </w:rPr>
              <w:t>info@drlantzsch.de</w:t>
            </w:r>
          </w:p>
          <w:p w14:paraId="135B4C88" w14:textId="58570749" w:rsidR="00FE65A4" w:rsidRPr="00D85533" w:rsidRDefault="00FE65A4" w:rsidP="004B778B">
            <w:pPr>
              <w:ind w:right="-108"/>
              <w:jc w:val="both"/>
              <w:rPr>
                <w:rFonts w:eastAsia="ArialMT" w:cs="Arial"/>
                <w:b/>
                <w:bCs/>
                <w:sz w:val="20"/>
                <w:lang w:val="pt-BR"/>
              </w:rPr>
            </w:pPr>
          </w:p>
        </w:tc>
        <w:tc>
          <w:tcPr>
            <w:tcW w:w="4531" w:type="dxa"/>
          </w:tcPr>
          <w:p w14:paraId="016707C0" w14:textId="77777777" w:rsidR="004B778B" w:rsidRPr="00D85533" w:rsidRDefault="004B778B" w:rsidP="004B778B">
            <w:pPr>
              <w:pStyle w:val="Textkrper"/>
              <w:spacing w:line="240" w:lineRule="auto"/>
              <w:ind w:right="-108"/>
              <w:rPr>
                <w:b/>
                <w:sz w:val="18"/>
                <w:szCs w:val="18"/>
                <w:lang w:val="pt-BR"/>
              </w:rPr>
            </w:pPr>
          </w:p>
          <w:p w14:paraId="5310A97B" w14:textId="7826BE7F" w:rsidR="004B778B" w:rsidRPr="00D85533" w:rsidRDefault="004B778B" w:rsidP="004B778B">
            <w:pPr>
              <w:pStyle w:val="Textkrper"/>
              <w:spacing w:line="240" w:lineRule="auto"/>
              <w:ind w:right="-108"/>
              <w:rPr>
                <w:b/>
                <w:sz w:val="18"/>
                <w:szCs w:val="18"/>
              </w:rPr>
            </w:pPr>
            <w:r>
              <w:rPr>
                <w:b/>
                <w:sz w:val="18"/>
              </w:rPr>
              <w:t>Contact</w:t>
            </w:r>
          </w:p>
          <w:p w14:paraId="208CE5C2" w14:textId="77777777" w:rsidR="004B778B" w:rsidRPr="00D85533" w:rsidRDefault="004B778B" w:rsidP="004B778B">
            <w:pPr>
              <w:pStyle w:val="Textkrper"/>
              <w:spacing w:line="240" w:lineRule="auto"/>
              <w:ind w:right="-108"/>
              <w:rPr>
                <w:b/>
                <w:lang w:val="pt-BR"/>
              </w:rPr>
            </w:pPr>
          </w:p>
          <w:p w14:paraId="4142B936" w14:textId="77777777" w:rsidR="004B778B" w:rsidRPr="00D85533" w:rsidRDefault="004B778B" w:rsidP="004B778B">
            <w:pPr>
              <w:ind w:right="-108"/>
              <w:jc w:val="both"/>
              <w:rPr>
                <w:rFonts w:ascii="Arial" w:hAnsi="Arial"/>
                <w:sz w:val="18"/>
                <w:szCs w:val="18"/>
              </w:rPr>
            </w:pPr>
            <w:proofErr w:type="spellStart"/>
            <w:r>
              <w:rPr>
                <w:rFonts w:ascii="Arial" w:hAnsi="Arial"/>
                <w:sz w:val="18"/>
              </w:rPr>
              <w:t>ifm</w:t>
            </w:r>
            <w:proofErr w:type="spellEnd"/>
            <w:r>
              <w:rPr>
                <w:rFonts w:ascii="Arial" w:hAnsi="Arial"/>
                <w:sz w:val="18"/>
              </w:rPr>
              <w:t xml:space="preserve"> electronic </w:t>
            </w:r>
            <w:proofErr w:type="spellStart"/>
            <w:r>
              <w:rPr>
                <w:rFonts w:ascii="Arial" w:hAnsi="Arial"/>
                <w:sz w:val="18"/>
              </w:rPr>
              <w:t>gmbh</w:t>
            </w:r>
            <w:proofErr w:type="spellEnd"/>
          </w:p>
          <w:p w14:paraId="6E3D22ED" w14:textId="225EC6D6" w:rsidR="001011E9" w:rsidRPr="00D85533" w:rsidRDefault="001011E9" w:rsidP="004B778B">
            <w:pPr>
              <w:ind w:right="-108"/>
              <w:jc w:val="both"/>
              <w:rPr>
                <w:rFonts w:ascii="Arial" w:hAnsi="Arial"/>
                <w:sz w:val="18"/>
                <w:szCs w:val="18"/>
              </w:rPr>
            </w:pPr>
            <w:r>
              <w:rPr>
                <w:rFonts w:ascii="Arial" w:hAnsi="Arial"/>
                <w:sz w:val="18"/>
              </w:rPr>
              <w:t>Simone Felderhoff</w:t>
            </w:r>
          </w:p>
          <w:p w14:paraId="37C82B2D" w14:textId="77777777" w:rsidR="004B778B" w:rsidRPr="00D85533" w:rsidRDefault="004B778B" w:rsidP="004B778B">
            <w:pPr>
              <w:ind w:right="-108"/>
              <w:jc w:val="both"/>
              <w:rPr>
                <w:rFonts w:ascii="Arial" w:hAnsi="Arial"/>
                <w:sz w:val="18"/>
                <w:szCs w:val="18"/>
              </w:rPr>
            </w:pPr>
            <w:proofErr w:type="spellStart"/>
            <w:r>
              <w:rPr>
                <w:rFonts w:ascii="Arial" w:hAnsi="Arial"/>
                <w:sz w:val="18"/>
              </w:rPr>
              <w:t>Friedrichstr</w:t>
            </w:r>
            <w:proofErr w:type="spellEnd"/>
            <w:r>
              <w:rPr>
                <w:rFonts w:ascii="Arial" w:hAnsi="Arial"/>
                <w:sz w:val="18"/>
              </w:rPr>
              <w:t>. 1</w:t>
            </w:r>
          </w:p>
          <w:p w14:paraId="152D4008" w14:textId="77777777" w:rsidR="004B778B" w:rsidRPr="00D85533" w:rsidRDefault="004B778B" w:rsidP="004B778B">
            <w:pPr>
              <w:ind w:right="-108"/>
              <w:jc w:val="both"/>
              <w:rPr>
                <w:rFonts w:ascii="Arial" w:hAnsi="Arial"/>
                <w:sz w:val="18"/>
                <w:szCs w:val="18"/>
              </w:rPr>
            </w:pPr>
            <w:r>
              <w:rPr>
                <w:rFonts w:ascii="Arial" w:hAnsi="Arial"/>
                <w:sz w:val="18"/>
              </w:rPr>
              <w:t>45128 Essen</w:t>
            </w:r>
          </w:p>
          <w:p w14:paraId="03FE2EDA" w14:textId="77777777" w:rsidR="004B778B" w:rsidRPr="00D85533" w:rsidRDefault="004B778B" w:rsidP="004B778B">
            <w:pPr>
              <w:ind w:right="-108"/>
              <w:jc w:val="both"/>
              <w:rPr>
                <w:rFonts w:ascii="Arial" w:hAnsi="Arial"/>
                <w:sz w:val="18"/>
                <w:szCs w:val="18"/>
              </w:rPr>
            </w:pPr>
            <w:r>
              <w:rPr>
                <w:rFonts w:ascii="Arial" w:hAnsi="Arial"/>
                <w:sz w:val="18"/>
              </w:rPr>
              <w:t>www.ifm.com</w:t>
            </w:r>
          </w:p>
          <w:p w14:paraId="495820A9" w14:textId="77777777" w:rsidR="004B778B" w:rsidRPr="00D85533" w:rsidRDefault="004B778B" w:rsidP="004B778B">
            <w:pPr>
              <w:ind w:right="-108"/>
              <w:rPr>
                <w:rFonts w:ascii="Arial" w:hAnsi="Arial"/>
                <w:sz w:val="18"/>
                <w:szCs w:val="18"/>
              </w:rPr>
            </w:pPr>
            <w:r>
              <w:rPr>
                <w:rFonts w:ascii="Arial" w:hAnsi="Arial"/>
                <w:sz w:val="18"/>
              </w:rPr>
              <w:t>Tel.: +49 201 24 22 0</w:t>
            </w:r>
          </w:p>
          <w:p w14:paraId="54E9C777" w14:textId="77777777" w:rsidR="004B778B" w:rsidRPr="00D85533" w:rsidRDefault="004B778B" w:rsidP="004B778B">
            <w:pPr>
              <w:ind w:right="-108"/>
              <w:jc w:val="both"/>
              <w:rPr>
                <w:rFonts w:ascii="Arial" w:hAnsi="Arial"/>
                <w:sz w:val="18"/>
                <w:szCs w:val="18"/>
              </w:rPr>
            </w:pPr>
            <w:r>
              <w:rPr>
                <w:rFonts w:ascii="Arial" w:hAnsi="Arial"/>
                <w:sz w:val="18"/>
              </w:rPr>
              <w:t>Fax: +49 201 24 22 1200</w:t>
            </w:r>
          </w:p>
          <w:p w14:paraId="5270C29E" w14:textId="77777777" w:rsidR="004B778B" w:rsidRPr="007F7D3E" w:rsidRDefault="004B778B" w:rsidP="004B778B">
            <w:pPr>
              <w:pStyle w:val="Textkrper"/>
              <w:spacing w:line="320" w:lineRule="atLeast"/>
              <w:ind w:right="176"/>
              <w:rPr>
                <w:rStyle w:val="Hyperlink"/>
                <w:color w:val="auto"/>
                <w:sz w:val="18"/>
                <w:szCs w:val="18"/>
              </w:rPr>
            </w:pPr>
            <w:r>
              <w:rPr>
                <w:sz w:val="18"/>
              </w:rPr>
              <w:t xml:space="preserve">Email: </w:t>
            </w:r>
            <w:hyperlink r:id="rId11" w:history="1">
              <w:r>
                <w:rPr>
                  <w:rStyle w:val="Hyperlink"/>
                  <w:color w:val="auto"/>
                  <w:sz w:val="18"/>
                </w:rPr>
                <w:t>presse@ifm.com</w:t>
              </w:r>
            </w:hyperlink>
          </w:p>
          <w:p w14:paraId="3093BFA5" w14:textId="1DBF641F" w:rsidR="004B778B" w:rsidRPr="007F7D3E" w:rsidRDefault="004B778B" w:rsidP="004B778B">
            <w:pPr>
              <w:pStyle w:val="Textkrper"/>
              <w:spacing w:line="320" w:lineRule="atLeast"/>
              <w:ind w:right="176"/>
              <w:rPr>
                <w:rFonts w:eastAsia="ArialMT" w:cs="Arial"/>
                <w:b/>
                <w:bCs/>
                <w:sz w:val="20"/>
                <w:lang w:val="pt-BR"/>
              </w:rPr>
            </w:pPr>
          </w:p>
        </w:tc>
      </w:tr>
    </w:tbl>
    <w:p w14:paraId="0CDD1761" w14:textId="77777777" w:rsidR="004B778B" w:rsidRPr="007F7D3E" w:rsidRDefault="004B778B" w:rsidP="004B778B">
      <w:pPr>
        <w:pStyle w:val="Textkrper"/>
        <w:spacing w:line="320" w:lineRule="atLeast"/>
        <w:ind w:right="176"/>
        <w:rPr>
          <w:rFonts w:eastAsia="ArialMT" w:cs="Arial"/>
          <w:b/>
          <w:bCs/>
          <w:sz w:val="20"/>
          <w:lang w:val="pt-BR"/>
        </w:rPr>
      </w:pPr>
    </w:p>
    <w:sectPr w:rsidR="004B778B" w:rsidRPr="007F7D3E" w:rsidSect="00D54D18">
      <w:headerReference w:type="default" r:id="rId12"/>
      <w:footerReference w:type="even" r:id="rId13"/>
      <w:footerReference w:type="first" r:id="rId14"/>
      <w:pgSz w:w="11906" w:h="16838"/>
      <w:pgMar w:top="235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A0E1E8" w14:textId="77777777" w:rsidR="003D71F0" w:rsidRDefault="003D71F0" w:rsidP="004B778B">
      <w:pPr>
        <w:spacing w:after="0" w:line="240" w:lineRule="auto"/>
      </w:pPr>
      <w:r>
        <w:separator/>
      </w:r>
    </w:p>
  </w:endnote>
  <w:endnote w:type="continuationSeparator" w:id="0">
    <w:p w14:paraId="5CFAB48C" w14:textId="77777777" w:rsidR="003D71F0" w:rsidRDefault="003D71F0" w:rsidP="004B77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charset w:val="4E"/>
    <w:family w:val="auto"/>
    <w:pitch w:val="variable"/>
    <w:sig w:usb0="00000001" w:usb1="08070000" w:usb2="00000010" w:usb3="00000000" w:csb0="00020000" w:csb1="00000000"/>
  </w:font>
  <w:font w:name="ArialMT">
    <w:altName w:val="Arial"/>
    <w:charset w:val="00"/>
    <w:family w:val="swiss"/>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E95D3" w14:textId="6F369239" w:rsidR="0024222E" w:rsidRDefault="0024222E">
    <w:pPr>
      <w:pStyle w:val="Fuzeile"/>
    </w:pPr>
    <w:r>
      <w:rPr>
        <w:noProof/>
      </w:rPr>
      <mc:AlternateContent>
        <mc:Choice Requires="wps">
          <w:drawing>
            <wp:anchor distT="0" distB="0" distL="0" distR="0" simplePos="0" relativeHeight="251659264" behindDoc="0" locked="0" layoutInCell="1" allowOverlap="1" wp14:anchorId="1B947E5C" wp14:editId="4DE6C544">
              <wp:simplePos x="635" y="635"/>
              <wp:positionH relativeFrom="page">
                <wp:align>center</wp:align>
              </wp:positionH>
              <wp:positionV relativeFrom="page">
                <wp:align>bottom</wp:align>
              </wp:positionV>
              <wp:extent cx="516255" cy="357505"/>
              <wp:effectExtent l="0" t="0" r="17145" b="0"/>
              <wp:wrapNone/>
              <wp:docPr id="44283523"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1847B2E7" w14:textId="11A70643" w:rsidR="0024222E" w:rsidRPr="0024222E" w:rsidRDefault="0024222E" w:rsidP="0024222E">
                          <w:pPr>
                            <w:spacing w:after="0"/>
                            <w:rPr>
                              <w:rFonts w:ascii="Calibri" w:eastAsia="Calibri" w:hAnsi="Calibri" w:cs="Calibri"/>
                              <w:noProof/>
                              <w:color w:val="000000"/>
                              <w:sz w:val="20"/>
                              <w:szCs w:val="20"/>
                            </w:rPr>
                          </w:pPr>
                          <w:r>
                            <w:rPr>
                              <w:rFonts w:ascii="Calibri" w:hAnsi="Calibri"/>
                              <w:color w:val="000000"/>
                              <w:sz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B947E5C" id="_x0000_t202" coordsize="21600,21600" o:spt="202" path="m,l,21600r21600,l21600,xe">
              <v:stroke joinstyle="miter"/>
              <v:path gradientshapeok="t" o:connecttype="rect"/>
            </v:shapetype>
            <v:shape id="Textfeld 2" o:spid="_x0000_s1026" type="#_x0000_t202" alt="INTERNAL" style="position:absolute;margin-left:0;margin-top:0;width:40.65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" filled="f" stroked="f">
              <v:textbox style="mso-fit-shape-to-text:t" inset="0,0,0,15pt">
                <w:txbxContent>
                  <w:p w14:paraId="1847B2E7" w14:textId="11A70643" w:rsidR="0024222E" w:rsidRPr="0024222E" w:rsidRDefault="0024222E" w:rsidP="0024222E">
                    <w:pPr>
                      <w:spacing w:after="0"/>
                      <w:rPr>
                        <w:noProof/>
                        <w:color w:val="000000"/>
                        <w:sz w:val="20"/>
                        <w:szCs w:val="20"/>
                        <w:rFonts w:ascii="Calibri" w:eastAsia="Calibri" w:hAnsi="Calibri" w:cs="Calibri"/>
                      </w:rPr>
                    </w:pPr>
                    <w:r>
                      <w:rPr>
                        <w:color w:val="000000"/>
                        <w:sz w:val="20"/>
                        <w:rFonts w:ascii="Calibri" w:hAnsi="Calibri"/>
                      </w:rPr>
                      <w:t xml:space="preserve">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06285" w14:textId="42791CB5" w:rsidR="0024222E" w:rsidRDefault="0024222E">
    <w:pPr>
      <w:pStyle w:val="Fuzeile"/>
    </w:pPr>
    <w:r>
      <w:rPr>
        <w:noProof/>
      </w:rPr>
      <mc:AlternateContent>
        <mc:Choice Requires="wps">
          <w:drawing>
            <wp:anchor distT="0" distB="0" distL="0" distR="0" simplePos="0" relativeHeight="251658240" behindDoc="0" locked="0" layoutInCell="1" allowOverlap="1" wp14:anchorId="3B4F24B2" wp14:editId="74A0D21B">
              <wp:simplePos x="635" y="635"/>
              <wp:positionH relativeFrom="page">
                <wp:align>center</wp:align>
              </wp:positionH>
              <wp:positionV relativeFrom="page">
                <wp:align>bottom</wp:align>
              </wp:positionV>
              <wp:extent cx="516255" cy="357505"/>
              <wp:effectExtent l="0" t="0" r="17145" b="0"/>
              <wp:wrapNone/>
              <wp:docPr id="42638713"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48CBF523" w14:textId="53880F5D" w:rsidR="0024222E" w:rsidRPr="0024222E" w:rsidRDefault="0024222E" w:rsidP="0024222E">
                          <w:pPr>
                            <w:spacing w:after="0"/>
                            <w:rPr>
                              <w:rFonts w:ascii="Calibri" w:eastAsia="Calibri" w:hAnsi="Calibri" w:cs="Calibri"/>
                              <w:noProof/>
                              <w:color w:val="000000"/>
                              <w:sz w:val="20"/>
                              <w:szCs w:val="20"/>
                            </w:rPr>
                          </w:pPr>
                          <w:r>
                            <w:rPr>
                              <w:rFonts w:ascii="Calibri" w:hAnsi="Calibri"/>
                              <w:color w:val="000000"/>
                              <w:sz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B4F24B2" id="_x0000_t202" coordsize="21600,21600" o:spt="202" path="m,l,21600r21600,l21600,xe">
              <v:stroke joinstyle="miter"/>
              <v:path gradientshapeok="t" o:connecttype="rect"/>
            </v:shapetype>
            <v:shape id="Textfeld 1" o:spid="_x0000_s1027" type="#_x0000_t202" alt="INTERNAL" style="position:absolute;margin-left:0;margin-top:0;width:40.65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" filled="f" stroked="f">
              <v:textbox style="mso-fit-shape-to-text:t" inset="0,0,0,15pt">
                <w:txbxContent>
                  <w:p w14:paraId="48CBF523" w14:textId="53880F5D" w:rsidR="0024222E" w:rsidRPr="0024222E" w:rsidRDefault="0024222E" w:rsidP="0024222E">
                    <w:pPr>
                      <w:spacing w:after="0"/>
                      <w:rPr>
                        <w:noProof/>
                        <w:color w:val="000000"/>
                        <w:sz w:val="20"/>
                        <w:szCs w:val="20"/>
                        <w:rFonts w:ascii="Calibri" w:eastAsia="Calibri" w:hAnsi="Calibri" w:cs="Calibri"/>
                      </w:rPr>
                    </w:pPr>
                    <w:r>
                      <w:rPr>
                        <w:color w:val="000000"/>
                        <w:sz w:val="20"/>
                        <w:rFonts w:ascii="Calibri" w:hAnsi="Calibri"/>
                      </w:rPr>
                      <w:t xml:space="preserve">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E3EC60" w14:textId="77777777" w:rsidR="003D71F0" w:rsidRDefault="003D71F0" w:rsidP="004B778B">
      <w:pPr>
        <w:spacing w:after="0" w:line="240" w:lineRule="auto"/>
      </w:pPr>
      <w:r>
        <w:separator/>
      </w:r>
    </w:p>
  </w:footnote>
  <w:footnote w:type="continuationSeparator" w:id="0">
    <w:p w14:paraId="02BA2164" w14:textId="77777777" w:rsidR="003D71F0" w:rsidRDefault="003D71F0" w:rsidP="004B77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1F294C"/>
    <w:multiLevelType w:val="multilevel"/>
    <w:tmpl w:val="F6BAC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07C0E52"/>
    <w:multiLevelType w:val="hybridMultilevel"/>
    <w:tmpl w:val="349EED72"/>
    <w:lvl w:ilvl="0" w:tplc="04070001">
      <w:start w:val="1"/>
      <w:numFmt w:val="bullet"/>
      <w:lvlText w:val=""/>
      <w:lvlJc w:val="left"/>
      <w:pPr>
        <w:ind w:left="153" w:hanging="360"/>
      </w:pPr>
      <w:rPr>
        <w:rFonts w:ascii="Symbol" w:hAnsi="Symbol" w:hint="default"/>
      </w:rPr>
    </w:lvl>
    <w:lvl w:ilvl="1" w:tplc="04070003" w:tentative="1">
      <w:start w:val="1"/>
      <w:numFmt w:val="bullet"/>
      <w:lvlText w:val="o"/>
      <w:lvlJc w:val="left"/>
      <w:pPr>
        <w:ind w:left="873" w:hanging="360"/>
      </w:pPr>
      <w:rPr>
        <w:rFonts w:ascii="Courier New" w:hAnsi="Courier New" w:cs="Courier New" w:hint="default"/>
      </w:rPr>
    </w:lvl>
    <w:lvl w:ilvl="2" w:tplc="04070005" w:tentative="1">
      <w:start w:val="1"/>
      <w:numFmt w:val="bullet"/>
      <w:lvlText w:val=""/>
      <w:lvlJc w:val="left"/>
      <w:pPr>
        <w:ind w:left="1593" w:hanging="360"/>
      </w:pPr>
      <w:rPr>
        <w:rFonts w:ascii="Wingdings" w:hAnsi="Wingdings" w:hint="default"/>
      </w:rPr>
    </w:lvl>
    <w:lvl w:ilvl="3" w:tplc="04070001" w:tentative="1">
      <w:start w:val="1"/>
      <w:numFmt w:val="bullet"/>
      <w:lvlText w:val=""/>
      <w:lvlJc w:val="left"/>
      <w:pPr>
        <w:ind w:left="2313" w:hanging="360"/>
      </w:pPr>
      <w:rPr>
        <w:rFonts w:ascii="Symbol" w:hAnsi="Symbol" w:hint="default"/>
      </w:rPr>
    </w:lvl>
    <w:lvl w:ilvl="4" w:tplc="04070003" w:tentative="1">
      <w:start w:val="1"/>
      <w:numFmt w:val="bullet"/>
      <w:lvlText w:val="o"/>
      <w:lvlJc w:val="left"/>
      <w:pPr>
        <w:ind w:left="3033" w:hanging="360"/>
      </w:pPr>
      <w:rPr>
        <w:rFonts w:ascii="Courier New" w:hAnsi="Courier New" w:cs="Courier New" w:hint="default"/>
      </w:rPr>
    </w:lvl>
    <w:lvl w:ilvl="5" w:tplc="04070005" w:tentative="1">
      <w:start w:val="1"/>
      <w:numFmt w:val="bullet"/>
      <w:lvlText w:val=""/>
      <w:lvlJc w:val="left"/>
      <w:pPr>
        <w:ind w:left="3753" w:hanging="360"/>
      </w:pPr>
      <w:rPr>
        <w:rFonts w:ascii="Wingdings" w:hAnsi="Wingdings" w:hint="default"/>
      </w:rPr>
    </w:lvl>
    <w:lvl w:ilvl="6" w:tplc="04070001" w:tentative="1">
      <w:start w:val="1"/>
      <w:numFmt w:val="bullet"/>
      <w:lvlText w:val=""/>
      <w:lvlJc w:val="left"/>
      <w:pPr>
        <w:ind w:left="4473" w:hanging="360"/>
      </w:pPr>
      <w:rPr>
        <w:rFonts w:ascii="Symbol" w:hAnsi="Symbol" w:hint="default"/>
      </w:rPr>
    </w:lvl>
    <w:lvl w:ilvl="7" w:tplc="04070003" w:tentative="1">
      <w:start w:val="1"/>
      <w:numFmt w:val="bullet"/>
      <w:lvlText w:val="o"/>
      <w:lvlJc w:val="left"/>
      <w:pPr>
        <w:ind w:left="5193" w:hanging="360"/>
      </w:pPr>
      <w:rPr>
        <w:rFonts w:ascii="Courier New" w:hAnsi="Courier New" w:cs="Courier New" w:hint="default"/>
      </w:rPr>
    </w:lvl>
    <w:lvl w:ilvl="8" w:tplc="04070005" w:tentative="1">
      <w:start w:val="1"/>
      <w:numFmt w:val="bullet"/>
      <w:lvlText w:val=""/>
      <w:lvlJc w:val="left"/>
      <w:pPr>
        <w:ind w:left="5913" w:hanging="360"/>
      </w:pPr>
      <w:rPr>
        <w:rFonts w:ascii="Wingdings" w:hAnsi="Wingdings" w:hint="default"/>
      </w:rPr>
    </w:lvl>
  </w:abstractNum>
  <w:num w:numId="1" w16cid:durableId="1409840490">
    <w:abstractNumId w:val="0"/>
  </w:num>
  <w:num w:numId="2" w16cid:durableId="11527916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39B6"/>
    <w:rsid w:val="00010427"/>
    <w:rsid w:val="0002254B"/>
    <w:rsid w:val="00032644"/>
    <w:rsid w:val="00037ECF"/>
    <w:rsid w:val="00042722"/>
    <w:rsid w:val="00054787"/>
    <w:rsid w:val="00070ADC"/>
    <w:rsid w:val="0007527B"/>
    <w:rsid w:val="00076A80"/>
    <w:rsid w:val="00083CF7"/>
    <w:rsid w:val="00092A4A"/>
    <w:rsid w:val="0009698C"/>
    <w:rsid w:val="000A3FBF"/>
    <w:rsid w:val="000A4FD3"/>
    <w:rsid w:val="000A71E3"/>
    <w:rsid w:val="000B4889"/>
    <w:rsid w:val="000B4F5F"/>
    <w:rsid w:val="000B5FBB"/>
    <w:rsid w:val="000C3725"/>
    <w:rsid w:val="000C4AFD"/>
    <w:rsid w:val="000D34D9"/>
    <w:rsid w:val="000D3680"/>
    <w:rsid w:val="000D7A56"/>
    <w:rsid w:val="000E117B"/>
    <w:rsid w:val="000F4296"/>
    <w:rsid w:val="000F71D2"/>
    <w:rsid w:val="001011E9"/>
    <w:rsid w:val="00103DE3"/>
    <w:rsid w:val="00106149"/>
    <w:rsid w:val="00122CB0"/>
    <w:rsid w:val="001257ED"/>
    <w:rsid w:val="0012681C"/>
    <w:rsid w:val="00140519"/>
    <w:rsid w:val="0014453F"/>
    <w:rsid w:val="00144C7D"/>
    <w:rsid w:val="001460A0"/>
    <w:rsid w:val="00155859"/>
    <w:rsid w:val="00173570"/>
    <w:rsid w:val="001747A0"/>
    <w:rsid w:val="00180EDA"/>
    <w:rsid w:val="00181441"/>
    <w:rsid w:val="00192914"/>
    <w:rsid w:val="00193AE5"/>
    <w:rsid w:val="001A26F2"/>
    <w:rsid w:val="001B0DBD"/>
    <w:rsid w:val="001B2F0F"/>
    <w:rsid w:val="001B4296"/>
    <w:rsid w:val="001C3B14"/>
    <w:rsid w:val="001D3BE5"/>
    <w:rsid w:val="001E0503"/>
    <w:rsid w:val="001E0B46"/>
    <w:rsid w:val="00201466"/>
    <w:rsid w:val="002056C4"/>
    <w:rsid w:val="00225C6A"/>
    <w:rsid w:val="002275BA"/>
    <w:rsid w:val="0024222E"/>
    <w:rsid w:val="00250AEB"/>
    <w:rsid w:val="00256707"/>
    <w:rsid w:val="00263014"/>
    <w:rsid w:val="002636CA"/>
    <w:rsid w:val="002669A6"/>
    <w:rsid w:val="00277B4E"/>
    <w:rsid w:val="0028009B"/>
    <w:rsid w:val="002906A3"/>
    <w:rsid w:val="002A11A8"/>
    <w:rsid w:val="002B26C3"/>
    <w:rsid w:val="002B5A54"/>
    <w:rsid w:val="002B6942"/>
    <w:rsid w:val="002D110D"/>
    <w:rsid w:val="002D15FB"/>
    <w:rsid w:val="002D2892"/>
    <w:rsid w:val="002D64BD"/>
    <w:rsid w:val="002E4BF1"/>
    <w:rsid w:val="002F1780"/>
    <w:rsid w:val="002F3CF9"/>
    <w:rsid w:val="002F66E0"/>
    <w:rsid w:val="00311BD2"/>
    <w:rsid w:val="00312670"/>
    <w:rsid w:val="003227E9"/>
    <w:rsid w:val="003241AC"/>
    <w:rsid w:val="0034146B"/>
    <w:rsid w:val="00347B71"/>
    <w:rsid w:val="00351746"/>
    <w:rsid w:val="003525F9"/>
    <w:rsid w:val="0035339A"/>
    <w:rsid w:val="00353B5E"/>
    <w:rsid w:val="003576DA"/>
    <w:rsid w:val="0036623F"/>
    <w:rsid w:val="00373162"/>
    <w:rsid w:val="0038178C"/>
    <w:rsid w:val="00384E8A"/>
    <w:rsid w:val="00385184"/>
    <w:rsid w:val="00391AE6"/>
    <w:rsid w:val="003A0FD4"/>
    <w:rsid w:val="003A1792"/>
    <w:rsid w:val="003A3A79"/>
    <w:rsid w:val="003A67A0"/>
    <w:rsid w:val="003C2EF5"/>
    <w:rsid w:val="003D71F0"/>
    <w:rsid w:val="003E31E7"/>
    <w:rsid w:val="003E6B22"/>
    <w:rsid w:val="00414246"/>
    <w:rsid w:val="00417E1E"/>
    <w:rsid w:val="0042511D"/>
    <w:rsid w:val="0042525C"/>
    <w:rsid w:val="00450C56"/>
    <w:rsid w:val="0045278A"/>
    <w:rsid w:val="0045744E"/>
    <w:rsid w:val="004611BF"/>
    <w:rsid w:val="00471391"/>
    <w:rsid w:val="00471F2D"/>
    <w:rsid w:val="00473760"/>
    <w:rsid w:val="004770A6"/>
    <w:rsid w:val="00482F71"/>
    <w:rsid w:val="00496C80"/>
    <w:rsid w:val="004A4D10"/>
    <w:rsid w:val="004B1BEF"/>
    <w:rsid w:val="004B40AD"/>
    <w:rsid w:val="004B709B"/>
    <w:rsid w:val="004B778B"/>
    <w:rsid w:val="004C2380"/>
    <w:rsid w:val="004C4B31"/>
    <w:rsid w:val="004C6A20"/>
    <w:rsid w:val="004E248C"/>
    <w:rsid w:val="004E3D45"/>
    <w:rsid w:val="004F54FA"/>
    <w:rsid w:val="005151BA"/>
    <w:rsid w:val="005208FE"/>
    <w:rsid w:val="00520987"/>
    <w:rsid w:val="005231AB"/>
    <w:rsid w:val="0054166A"/>
    <w:rsid w:val="00547734"/>
    <w:rsid w:val="00550E4B"/>
    <w:rsid w:val="00554CD0"/>
    <w:rsid w:val="0055649A"/>
    <w:rsid w:val="0056230A"/>
    <w:rsid w:val="0056682C"/>
    <w:rsid w:val="00570CF7"/>
    <w:rsid w:val="00572F72"/>
    <w:rsid w:val="005748B0"/>
    <w:rsid w:val="00580A37"/>
    <w:rsid w:val="00591A0B"/>
    <w:rsid w:val="0059784E"/>
    <w:rsid w:val="005A1CEF"/>
    <w:rsid w:val="005A3B4C"/>
    <w:rsid w:val="005A41BB"/>
    <w:rsid w:val="005B654B"/>
    <w:rsid w:val="005B6DE7"/>
    <w:rsid w:val="005C0379"/>
    <w:rsid w:val="005C08BC"/>
    <w:rsid w:val="005C0F09"/>
    <w:rsid w:val="005E4236"/>
    <w:rsid w:val="005E5685"/>
    <w:rsid w:val="00600028"/>
    <w:rsid w:val="00603F65"/>
    <w:rsid w:val="00606089"/>
    <w:rsid w:val="00612678"/>
    <w:rsid w:val="0061338F"/>
    <w:rsid w:val="00613637"/>
    <w:rsid w:val="00650556"/>
    <w:rsid w:val="00653238"/>
    <w:rsid w:val="0066269A"/>
    <w:rsid w:val="00663EC6"/>
    <w:rsid w:val="00665729"/>
    <w:rsid w:val="00667259"/>
    <w:rsid w:val="00667495"/>
    <w:rsid w:val="00673CA3"/>
    <w:rsid w:val="00676081"/>
    <w:rsid w:val="006775DF"/>
    <w:rsid w:val="00682EE7"/>
    <w:rsid w:val="0069445B"/>
    <w:rsid w:val="006A3358"/>
    <w:rsid w:val="006A669F"/>
    <w:rsid w:val="006B1968"/>
    <w:rsid w:val="006B242C"/>
    <w:rsid w:val="006B4BBA"/>
    <w:rsid w:val="006B6D44"/>
    <w:rsid w:val="006D48D9"/>
    <w:rsid w:val="006E0CE7"/>
    <w:rsid w:val="006F2603"/>
    <w:rsid w:val="00701466"/>
    <w:rsid w:val="00704467"/>
    <w:rsid w:val="0070652D"/>
    <w:rsid w:val="0071062B"/>
    <w:rsid w:val="0071696C"/>
    <w:rsid w:val="0073190B"/>
    <w:rsid w:val="00753BD5"/>
    <w:rsid w:val="00764E81"/>
    <w:rsid w:val="00766DEB"/>
    <w:rsid w:val="00776CEA"/>
    <w:rsid w:val="007820FD"/>
    <w:rsid w:val="00786E21"/>
    <w:rsid w:val="00791347"/>
    <w:rsid w:val="00795FA9"/>
    <w:rsid w:val="00796852"/>
    <w:rsid w:val="00796C1C"/>
    <w:rsid w:val="007A1E7C"/>
    <w:rsid w:val="007A7D4B"/>
    <w:rsid w:val="007B61BE"/>
    <w:rsid w:val="007C1230"/>
    <w:rsid w:val="007C1332"/>
    <w:rsid w:val="007D5E36"/>
    <w:rsid w:val="007D6693"/>
    <w:rsid w:val="007E0054"/>
    <w:rsid w:val="007E51C0"/>
    <w:rsid w:val="007F75F6"/>
    <w:rsid w:val="007F7D3E"/>
    <w:rsid w:val="00805B86"/>
    <w:rsid w:val="008078AE"/>
    <w:rsid w:val="008125B2"/>
    <w:rsid w:val="00840A43"/>
    <w:rsid w:val="0085050A"/>
    <w:rsid w:val="00866971"/>
    <w:rsid w:val="0086740F"/>
    <w:rsid w:val="008756C8"/>
    <w:rsid w:val="0088469A"/>
    <w:rsid w:val="008D6DBE"/>
    <w:rsid w:val="008E4E3A"/>
    <w:rsid w:val="008E4EAA"/>
    <w:rsid w:val="008E76AC"/>
    <w:rsid w:val="009003EF"/>
    <w:rsid w:val="00912707"/>
    <w:rsid w:val="00914D9B"/>
    <w:rsid w:val="00916F23"/>
    <w:rsid w:val="009211A6"/>
    <w:rsid w:val="00934329"/>
    <w:rsid w:val="00936450"/>
    <w:rsid w:val="00937B43"/>
    <w:rsid w:val="00937B6C"/>
    <w:rsid w:val="00946F4C"/>
    <w:rsid w:val="00952E33"/>
    <w:rsid w:val="00964EB4"/>
    <w:rsid w:val="0098210C"/>
    <w:rsid w:val="009824D3"/>
    <w:rsid w:val="009850B4"/>
    <w:rsid w:val="00992067"/>
    <w:rsid w:val="009A2590"/>
    <w:rsid w:val="009B68A1"/>
    <w:rsid w:val="009C2F9A"/>
    <w:rsid w:val="009C619A"/>
    <w:rsid w:val="009D4DC2"/>
    <w:rsid w:val="009D6EBF"/>
    <w:rsid w:val="009E2698"/>
    <w:rsid w:val="009F6D31"/>
    <w:rsid w:val="00A07EB8"/>
    <w:rsid w:val="00A20C80"/>
    <w:rsid w:val="00A2108F"/>
    <w:rsid w:val="00A24B31"/>
    <w:rsid w:val="00A36F75"/>
    <w:rsid w:val="00A44451"/>
    <w:rsid w:val="00A46DB1"/>
    <w:rsid w:val="00A53691"/>
    <w:rsid w:val="00A575A4"/>
    <w:rsid w:val="00A57AA4"/>
    <w:rsid w:val="00A73D1F"/>
    <w:rsid w:val="00A7405C"/>
    <w:rsid w:val="00A841AC"/>
    <w:rsid w:val="00A84C9F"/>
    <w:rsid w:val="00A90691"/>
    <w:rsid w:val="00A912BC"/>
    <w:rsid w:val="00A91C33"/>
    <w:rsid w:val="00A95ED0"/>
    <w:rsid w:val="00AA6F4C"/>
    <w:rsid w:val="00AB0857"/>
    <w:rsid w:val="00AB61BA"/>
    <w:rsid w:val="00AC2813"/>
    <w:rsid w:val="00AD1606"/>
    <w:rsid w:val="00AD33A7"/>
    <w:rsid w:val="00AD3D6D"/>
    <w:rsid w:val="00B05D6B"/>
    <w:rsid w:val="00B06C38"/>
    <w:rsid w:val="00B23D10"/>
    <w:rsid w:val="00B254C0"/>
    <w:rsid w:val="00B33BAB"/>
    <w:rsid w:val="00B352C7"/>
    <w:rsid w:val="00B35E50"/>
    <w:rsid w:val="00B411B3"/>
    <w:rsid w:val="00B44D8D"/>
    <w:rsid w:val="00B47393"/>
    <w:rsid w:val="00B5451A"/>
    <w:rsid w:val="00B76F86"/>
    <w:rsid w:val="00B77DE0"/>
    <w:rsid w:val="00B77E97"/>
    <w:rsid w:val="00B903F4"/>
    <w:rsid w:val="00B915EA"/>
    <w:rsid w:val="00BA3DDA"/>
    <w:rsid w:val="00BC3653"/>
    <w:rsid w:val="00BD37C8"/>
    <w:rsid w:val="00BD40F8"/>
    <w:rsid w:val="00BD72D5"/>
    <w:rsid w:val="00BE1267"/>
    <w:rsid w:val="00BE687C"/>
    <w:rsid w:val="00BE7569"/>
    <w:rsid w:val="00C01E4A"/>
    <w:rsid w:val="00C0585A"/>
    <w:rsid w:val="00C20E57"/>
    <w:rsid w:val="00C34200"/>
    <w:rsid w:val="00C41362"/>
    <w:rsid w:val="00C43618"/>
    <w:rsid w:val="00C5476F"/>
    <w:rsid w:val="00C67E5B"/>
    <w:rsid w:val="00C73D7A"/>
    <w:rsid w:val="00C8745D"/>
    <w:rsid w:val="00CA42AA"/>
    <w:rsid w:val="00CA4C36"/>
    <w:rsid w:val="00CA5B0A"/>
    <w:rsid w:val="00CB2E07"/>
    <w:rsid w:val="00CB7209"/>
    <w:rsid w:val="00CC3041"/>
    <w:rsid w:val="00CC4AF3"/>
    <w:rsid w:val="00CC5F38"/>
    <w:rsid w:val="00CC630A"/>
    <w:rsid w:val="00CD2032"/>
    <w:rsid w:val="00CD76D4"/>
    <w:rsid w:val="00CE2D23"/>
    <w:rsid w:val="00CE2D82"/>
    <w:rsid w:val="00CE49C0"/>
    <w:rsid w:val="00CE4C4C"/>
    <w:rsid w:val="00CF0F27"/>
    <w:rsid w:val="00CF5F33"/>
    <w:rsid w:val="00D0056E"/>
    <w:rsid w:val="00D22AAA"/>
    <w:rsid w:val="00D3692D"/>
    <w:rsid w:val="00D46374"/>
    <w:rsid w:val="00D54D18"/>
    <w:rsid w:val="00D54E78"/>
    <w:rsid w:val="00D55021"/>
    <w:rsid w:val="00D57888"/>
    <w:rsid w:val="00D61ABC"/>
    <w:rsid w:val="00D70A94"/>
    <w:rsid w:val="00D76344"/>
    <w:rsid w:val="00D81F73"/>
    <w:rsid w:val="00D82008"/>
    <w:rsid w:val="00D85533"/>
    <w:rsid w:val="00D85F63"/>
    <w:rsid w:val="00D92F9C"/>
    <w:rsid w:val="00DA05AD"/>
    <w:rsid w:val="00DA1D6F"/>
    <w:rsid w:val="00DA56BC"/>
    <w:rsid w:val="00DA58F0"/>
    <w:rsid w:val="00DB1635"/>
    <w:rsid w:val="00DB544D"/>
    <w:rsid w:val="00DC0484"/>
    <w:rsid w:val="00DC0A56"/>
    <w:rsid w:val="00DC2966"/>
    <w:rsid w:val="00DC4920"/>
    <w:rsid w:val="00DC6776"/>
    <w:rsid w:val="00DC724C"/>
    <w:rsid w:val="00DD151C"/>
    <w:rsid w:val="00DE3F47"/>
    <w:rsid w:val="00DE69BA"/>
    <w:rsid w:val="00DF16EC"/>
    <w:rsid w:val="00DF60E1"/>
    <w:rsid w:val="00E00B5C"/>
    <w:rsid w:val="00E21AF6"/>
    <w:rsid w:val="00E35A0E"/>
    <w:rsid w:val="00E4706D"/>
    <w:rsid w:val="00E50BC8"/>
    <w:rsid w:val="00E81B55"/>
    <w:rsid w:val="00E85F8A"/>
    <w:rsid w:val="00E8706E"/>
    <w:rsid w:val="00EA21A6"/>
    <w:rsid w:val="00EA4A38"/>
    <w:rsid w:val="00EB3A89"/>
    <w:rsid w:val="00EB6A2E"/>
    <w:rsid w:val="00EB778D"/>
    <w:rsid w:val="00EC37FF"/>
    <w:rsid w:val="00EE492D"/>
    <w:rsid w:val="00EF2363"/>
    <w:rsid w:val="00EF6D75"/>
    <w:rsid w:val="00F00861"/>
    <w:rsid w:val="00F05051"/>
    <w:rsid w:val="00F11C25"/>
    <w:rsid w:val="00F13CEA"/>
    <w:rsid w:val="00F229CD"/>
    <w:rsid w:val="00F3385F"/>
    <w:rsid w:val="00F36DD2"/>
    <w:rsid w:val="00F57CBD"/>
    <w:rsid w:val="00F62F96"/>
    <w:rsid w:val="00F904F5"/>
    <w:rsid w:val="00F90AE7"/>
    <w:rsid w:val="00FA2A51"/>
    <w:rsid w:val="00FA321F"/>
    <w:rsid w:val="00FA3334"/>
    <w:rsid w:val="00FA532A"/>
    <w:rsid w:val="00FA7AF9"/>
    <w:rsid w:val="00FB1A97"/>
    <w:rsid w:val="00FB1DDF"/>
    <w:rsid w:val="00FD1554"/>
    <w:rsid w:val="00FD3EEF"/>
    <w:rsid w:val="00FD56F5"/>
    <w:rsid w:val="00FD7155"/>
    <w:rsid w:val="00FE4D60"/>
    <w:rsid w:val="00FE65A4"/>
    <w:rsid w:val="00FF281F"/>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096D2"/>
  <w15:chartTrackingRefBased/>
  <w15:docId w15:val="{A5624A98-A485-4C19-85AC-A8249923C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rsid w:val="004B778B"/>
    <w:rPr>
      <w:color w:val="0000FF"/>
      <w:u w:val="single"/>
    </w:rPr>
  </w:style>
  <w:style w:type="character" w:styleId="NichtaufgelsteErwhnung">
    <w:name w:val="Unresolved Mention"/>
    <w:basedOn w:val="Absatz-Standardschriftart"/>
    <w:uiPriority w:val="99"/>
    <w:semiHidden/>
    <w:unhideWhenUsed/>
    <w:rsid w:val="0045278A"/>
    <w:rPr>
      <w:color w:val="605E5C"/>
      <w:shd w:val="clear" w:color="auto" w:fill="E1DFDD"/>
    </w:rPr>
  </w:style>
  <w:style w:type="paragraph" w:styleId="Listenabsatz">
    <w:name w:val="List Paragraph"/>
    <w:basedOn w:val="Standard"/>
    <w:uiPriority w:val="34"/>
    <w:qFormat/>
    <w:rsid w:val="00FF281F"/>
    <w:pPr>
      <w:spacing w:after="0" w:line="240" w:lineRule="auto"/>
      <w:ind w:left="720"/>
    </w:pPr>
    <w:rPr>
      <w:rFonts w:ascii="Calibri" w:eastAsia="Calibri" w:hAnsi="Calibri" w:cs="Calibri"/>
      <w:lang w:eastAsia="de-DE" w:bidi="ar-SA"/>
    </w:rPr>
  </w:style>
  <w:style w:type="paragraph" w:styleId="berarbeitung">
    <w:name w:val="Revision"/>
    <w:hidden/>
    <w:uiPriority w:val="99"/>
    <w:semiHidden/>
    <w:rsid w:val="00037ECF"/>
    <w:pPr>
      <w:spacing w:after="0" w:line="240" w:lineRule="auto"/>
    </w:pPr>
  </w:style>
  <w:style w:type="character" w:styleId="Kommentarzeichen">
    <w:name w:val="annotation reference"/>
    <w:basedOn w:val="Absatz-Standardschriftart"/>
    <w:uiPriority w:val="99"/>
    <w:semiHidden/>
    <w:unhideWhenUsed/>
    <w:rsid w:val="005151BA"/>
    <w:rPr>
      <w:sz w:val="16"/>
      <w:szCs w:val="16"/>
    </w:rPr>
  </w:style>
  <w:style w:type="paragraph" w:styleId="Kommentartext">
    <w:name w:val="annotation text"/>
    <w:basedOn w:val="Standard"/>
    <w:link w:val="KommentartextZchn"/>
    <w:uiPriority w:val="99"/>
    <w:semiHidden/>
    <w:unhideWhenUsed/>
    <w:rsid w:val="005151BA"/>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151BA"/>
    <w:rPr>
      <w:sz w:val="20"/>
      <w:szCs w:val="20"/>
    </w:rPr>
  </w:style>
  <w:style w:type="paragraph" w:styleId="Kommentarthema">
    <w:name w:val="annotation subject"/>
    <w:basedOn w:val="Kommentartext"/>
    <w:next w:val="Kommentartext"/>
    <w:link w:val="KommentarthemaZchn"/>
    <w:uiPriority w:val="99"/>
    <w:semiHidden/>
    <w:unhideWhenUsed/>
    <w:rsid w:val="005151BA"/>
    <w:rPr>
      <w:b/>
      <w:bCs/>
    </w:rPr>
  </w:style>
  <w:style w:type="character" w:customStyle="1" w:styleId="KommentarthemaZchn">
    <w:name w:val="Kommentarthema Zchn"/>
    <w:basedOn w:val="KommentartextZchn"/>
    <w:link w:val="Kommentarthema"/>
    <w:uiPriority w:val="99"/>
    <w:semiHidden/>
    <w:rsid w:val="005151BA"/>
    <w:rPr>
      <w:b/>
      <w:bCs/>
      <w:sz w:val="20"/>
      <w:szCs w:val="20"/>
    </w:rPr>
  </w:style>
  <w:style w:type="character" w:styleId="BesuchterLink">
    <w:name w:val="FollowedHyperlink"/>
    <w:basedOn w:val="Absatz-Standardschriftart"/>
    <w:uiPriority w:val="99"/>
    <w:semiHidden/>
    <w:unhideWhenUsed/>
    <w:rsid w:val="00AD33A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819494000">
      <w:bodyDiv w:val="1"/>
      <w:marLeft w:val="0"/>
      <w:marRight w:val="0"/>
      <w:marTop w:val="0"/>
      <w:marBottom w:val="0"/>
      <w:divBdr>
        <w:top w:val="none" w:sz="0" w:space="0" w:color="auto"/>
        <w:left w:val="none" w:sz="0" w:space="0" w:color="auto"/>
        <w:bottom w:val="none" w:sz="0" w:space="0" w:color="auto"/>
        <w:right w:val="none" w:sz="0" w:space="0" w:color="auto"/>
      </w:divBdr>
    </w:div>
    <w:div w:id="1046218636">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996907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esse@ifm.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BF1E1D3C2AB4F45826BA63E9379C187" ma:contentTypeVersion="18" ma:contentTypeDescription="Create a new document." ma:contentTypeScope="" ma:versionID="baa7552fb0a421a3fbe435fc651cbfb9">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de8e1a30f007ad130a58d01c1d3c47a6"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F4CDC5-DD81-4E61-8641-300228B79B09}">
  <ds:schemaRefs>
    <ds:schemaRef ds:uri="http://schemas.microsoft.com/office/2006/metadata/properties"/>
    <ds:schemaRef ds:uri="http://schemas.microsoft.com/office/infopath/2007/PartnerControls"/>
    <ds:schemaRef ds:uri="2a1bdd6a-c8f6-49ec-b59a-4c885f78f42b"/>
    <ds:schemaRef ds:uri="0beb4d35-5e36-4703-a998-904090863a79"/>
  </ds:schemaRefs>
</ds:datastoreItem>
</file>

<file path=customXml/itemProps2.xml><?xml version="1.0" encoding="utf-8"?>
<ds:datastoreItem xmlns:ds="http://schemas.openxmlformats.org/officeDocument/2006/customXml" ds:itemID="{89912A5C-955A-4C9D-826F-4438BD182DAB}">
  <ds:schemaRefs>
    <ds:schemaRef ds:uri="http://schemas.microsoft.com/sharepoint/v3/contenttype/forms"/>
  </ds:schemaRefs>
</ds:datastoreItem>
</file>

<file path=customXml/itemProps3.xml><?xml version="1.0" encoding="utf-8"?>
<ds:datastoreItem xmlns:ds="http://schemas.openxmlformats.org/officeDocument/2006/customXml" ds:itemID="{0AEBE38A-2245-4E98-A706-539BE81F5743}"/>
</file>

<file path=docProps/app.xml><?xml version="1.0" encoding="utf-8"?>
<Properties xmlns="http://schemas.openxmlformats.org/officeDocument/2006/extended-properties" xmlns:vt="http://schemas.openxmlformats.org/officeDocument/2006/docPropsVTypes">
  <Template>Normal.dotm</Template>
  <TotalTime>0</TotalTime>
  <Pages>2</Pages>
  <Words>439</Words>
  <Characters>2772</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Tellbach, Michael</cp:lastModifiedBy>
  <cp:revision>3</cp:revision>
  <cp:lastPrinted>2024-07-11T11:54:00Z</cp:lastPrinted>
  <dcterms:created xsi:type="dcterms:W3CDTF">2025-11-19T10:39:00Z</dcterms:created>
  <dcterms:modified xsi:type="dcterms:W3CDTF">2025-11-19T12:02:00Z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ClassificationContentMarkingFooterShapeIds">
    <vt:lpwstr>28a9d79,2a3b683,24141817</vt:lpwstr>
  </property>
  <property fmtid="{D5CDD505-2E9C-101B-9397-08002B2CF9AE}" pid="4" name="ClassificationContentMarkingFooterFontProps">
    <vt:lpwstr>#000000,10,Calibri</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2025-01-10T12:34:09Z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6d158f2f-4250-4744-a114-c82c58cda5bd</vt:lpwstr>
  </property>
  <property fmtid="{D5CDD505-2E9C-101B-9397-08002B2CF9AE}" pid="12" name="MSIP_Label_e97c528e-e8db-4a71-b5cb-4edd5b40a06c_ContentBits">
    <vt:lpwstr>2</vt:lpwstr>
  </property>
  <property fmtid="{D5CDD505-2E9C-101B-9397-08002B2CF9AE}" pid="13" name="MediaServiceImageTags">
    <vt:lpwstr/>
  </property>
</Properties>
</file>